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pStyle w:val="4"/>
        <w:rPr>
          <w:rFonts w:hint="eastAsia"/>
          <w:lang w:val="en-US" w:eastAsia="zh-CN"/>
        </w:rPr>
      </w:pPr>
    </w:p>
    <w:p>
      <w:pPr>
        <w:pStyle w:val="3"/>
        <w:ind w:left="0" w:leftChars="0" w:firstLine="0" w:firstLineChars="0"/>
        <w:jc w:val="center"/>
        <w:rPr>
          <w:rFonts w:hint="default" w:ascii="方正小标宋简体" w:hAnsi="方正小标宋简体" w:eastAsia="方正小标宋简体" w:cs="方正小标宋简体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highlight w:val="none"/>
          <w:lang w:val="en-US" w:eastAsia="zh-CN" w:bidi="ar-SA"/>
        </w:rPr>
        <w:t>鄂尔多斯市招商投资集团有限责任公司招聘岗位计划表</w:t>
      </w:r>
    </w:p>
    <w:tbl>
      <w:tblPr>
        <w:tblStyle w:val="12"/>
        <w:tblW w:w="107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"/>
        <w:gridCol w:w="786"/>
        <w:gridCol w:w="2786"/>
        <w:gridCol w:w="5433"/>
        <w:gridCol w:w="636"/>
        <w:gridCol w:w="6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任职条件</w:t>
            </w:r>
          </w:p>
        </w:tc>
        <w:tc>
          <w:tcPr>
            <w:tcW w:w="54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6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大学本科及以上学历；会计学专业（包含第二学位）；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熟悉银行及投资类相关财务工作，5年以上工作经验；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有会计类、计算机二级证书等专业资格证书。</w:t>
            </w:r>
          </w:p>
        </w:tc>
        <w:tc>
          <w:tcPr>
            <w:tcW w:w="5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1、落实公司预算管理体系指标考核，对指标完成情况进行过程控制和总结分析；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2、参与制定年度、季度财务计划，进行成本费用预测、控制、分析和考核；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3、负责集团费用类单据审核、编制记账凭证；</w:t>
            </w:r>
          </w:p>
          <w:p>
            <w:pPr>
              <w:pStyle w:val="3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负责制定公司利润计划、资本投资、财务规划、销售前景、开支预算或成本标准。制定和管理税收政策方案及程序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>
            <w:pPr>
              <w:pStyle w:val="3"/>
              <w:ind w:left="0" w:leftChars="0" w:firstLine="0" w:firstLineChars="0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建立健全公司内部核算的组织、指导和数据管理体系，以及核算和财务管理的规章制度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1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秘书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1、大学本科及以上学历，专业不限；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2、有2年以上工作经验优先；</w:t>
            </w:r>
          </w:p>
          <w:p>
            <w:pPr>
              <w:pStyle w:val="3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3、掌握行政管理的基本知识，能熟练运用计算机及基本办公设备进行文字处理和信息管理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5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1、协助安排会议、培训和活动的组织，如会议通知、议程安排、资料准备及会议记录整理等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;</w:t>
            </w:r>
          </w:p>
          <w:p>
            <w:pPr>
              <w:pStyle w:val="3"/>
              <w:ind w:left="0" w:leftChars="0" w:firstLine="0" w:firstLineChars="0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2、负责撰写汇报材料、各类公文撰写；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协助接待来访人员，协调督促各职能部门执行上级要求，确保各项工作顺畅进行；</w:t>
            </w:r>
          </w:p>
          <w:p>
            <w:pPr>
              <w:pStyle w:val="3"/>
              <w:ind w:left="0" w:leftChars="0" w:firstLine="0" w:firstLineChars="0"/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具有较强的语言表达能力、理解、分析判断和沟通协调能力。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6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工程专员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1、大学专科及以上学历，土木工程类相关专业；具有3年以上工程类相关工作经验；</w:t>
            </w:r>
          </w:p>
          <w:p>
            <w:pPr>
              <w:pStyle w:val="3"/>
              <w:ind w:left="0" w:leftChars="0" w:firstLine="0" w:firstLineChars="0"/>
              <w:rPr>
                <w:rFonts w:hint="default" w:ascii="Times New Roman" w:hAnsi="Times New Roman" w:eastAsia="仿宋_GB2312" w:cs="Times New Roman"/>
                <w:kern w:val="2"/>
                <w:sz w:val="32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2、需有一级建造师证书，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持有工程师证等优先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5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ind w:left="0" w:leftChars="0" w:firstLine="0" w:firstLineChars="0"/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实施推行企业标准的管理方式施工，把控安全、质量、进度、成本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bookmarkStart w:id="0" w:name="_GoBack"/>
            <w:bookmarkEnd w:id="0"/>
          </w:p>
          <w:p>
            <w:pPr>
              <w:pStyle w:val="3"/>
              <w:ind w:left="0" w:leftChars="0" w:firstLine="0" w:firstLineChars="0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能够独立开展房建工程的施工技术管理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类相关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6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企业宣传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1、本科以上学历,新闻学、汉语言文学类相关专业优先,有2年以上一线城市企业宣传、企划管理等相关工作经验；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2、具备扎实的新闻写作基本功，有新媒体运营经验和图文排版技能；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3、具有平面设计师证、普通话证者优先；</w:t>
            </w:r>
          </w:p>
          <w:p>
            <w:pPr>
              <w:pStyle w:val="3"/>
              <w:ind w:left="0" w:leftChars="0" w:firstLine="0" w:firstLineChars="0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4、有企业对外宣讲、商务沟通交流等经验者优先。</w:t>
            </w:r>
          </w:p>
        </w:tc>
        <w:tc>
          <w:tcPr>
            <w:tcW w:w="5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1、策划制定集团宣传计划，并负责实施和推进宣传活动；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2、负责编写和制作宣传材料，包括宣传册、海报、宣传片等；</w:t>
            </w:r>
          </w:p>
          <w:p>
            <w:pPr>
              <w:pStyle w:val="3"/>
              <w:ind w:left="0" w:leftChars="0" w:firstLine="0" w:firstLineChars="0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3、负责组织和协调企业内外部宣传活动，建立和维护集团品牌形象。</w:t>
            </w:r>
          </w:p>
          <w:p>
            <w:pPr>
              <w:pStyle w:val="3"/>
              <w:ind w:firstLine="480" w:firstLineChars="200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</w:tbl>
    <w:p>
      <w:pPr>
        <w:pStyle w:val="3"/>
        <w:ind w:left="0" w:leftChars="0" w:firstLine="0" w:firstLineChars="0"/>
        <w:jc w:val="both"/>
        <w:rPr>
          <w:rFonts w:hint="default" w:ascii="仿宋" w:hAnsi="仿宋" w:eastAsia="仿宋" w:cs="仿宋"/>
          <w:lang w:val="en-US" w:eastAsia="zh-CN"/>
        </w:rPr>
      </w:pPr>
    </w:p>
    <w:p>
      <w:pPr>
        <w:rPr>
          <w:rFonts w:hint="default" w:ascii="方正小标宋简体" w:hAnsi="方正小标宋简体" w:eastAsia="方正小标宋简体" w:cs="方正小标宋简体"/>
          <w:kern w:val="2"/>
          <w:sz w:val="36"/>
          <w:szCs w:val="36"/>
          <w:highlight w:val="none"/>
          <w:lang w:val="en-US" w:eastAsia="zh-CN" w:bidi="ar-SA"/>
        </w:rPr>
      </w:pPr>
    </w:p>
    <w:sectPr>
      <w:footerReference r:id="rId5" w:type="default"/>
      <w:pgSz w:w="11906" w:h="16838"/>
      <w:pgMar w:top="1247" w:right="1474" w:bottom="1247" w:left="1587" w:header="851" w:footer="1587" w:gutter="0"/>
      <w:pgNumType w:fmt="numberInDash"/>
      <w:cols w:space="720" w:num="1"/>
      <w:rtlGutter w:val="0"/>
      <w:docGrid w:type="lines" w:linePitch="31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8756D7C-02A2-4E51-B5D0-068A893D175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4263DC1-F120-453B-A1EB-C058B9E3ED6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4132357-F29C-4129-A7BC-9FBF4290CF2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A9EFA90-813E-4D8C-9B5B-AE1FDC0AC71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99030F"/>
    <w:multiLevelType w:val="singleLevel"/>
    <w:tmpl w:val="3D99030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4MjIzZGMyOGQ5ZjYzNGFjNzI5MzIwZDM0OTQ0NDAifQ=="/>
  </w:docVars>
  <w:rsids>
    <w:rsidRoot w:val="00000000"/>
    <w:rsid w:val="01A63960"/>
    <w:rsid w:val="0599021F"/>
    <w:rsid w:val="06D14EF9"/>
    <w:rsid w:val="07D126A3"/>
    <w:rsid w:val="09B124CB"/>
    <w:rsid w:val="0F470305"/>
    <w:rsid w:val="10D0717B"/>
    <w:rsid w:val="11E63AE3"/>
    <w:rsid w:val="15337B56"/>
    <w:rsid w:val="16582B45"/>
    <w:rsid w:val="16664EAB"/>
    <w:rsid w:val="18CA610E"/>
    <w:rsid w:val="18F83497"/>
    <w:rsid w:val="193841DB"/>
    <w:rsid w:val="1B022205"/>
    <w:rsid w:val="1DAC00ED"/>
    <w:rsid w:val="1E3612D2"/>
    <w:rsid w:val="1EC83307"/>
    <w:rsid w:val="1EDE395F"/>
    <w:rsid w:val="1F962B2D"/>
    <w:rsid w:val="239B0A4B"/>
    <w:rsid w:val="242E1720"/>
    <w:rsid w:val="273900A0"/>
    <w:rsid w:val="286A3FDB"/>
    <w:rsid w:val="29BC6B66"/>
    <w:rsid w:val="29D83437"/>
    <w:rsid w:val="29F53117"/>
    <w:rsid w:val="2F1A59D5"/>
    <w:rsid w:val="340C3D9A"/>
    <w:rsid w:val="340F19DC"/>
    <w:rsid w:val="34881F3C"/>
    <w:rsid w:val="35092088"/>
    <w:rsid w:val="36C66EFB"/>
    <w:rsid w:val="370223A6"/>
    <w:rsid w:val="38954F60"/>
    <w:rsid w:val="39CA310C"/>
    <w:rsid w:val="3CCF005B"/>
    <w:rsid w:val="3E035636"/>
    <w:rsid w:val="3ED20C15"/>
    <w:rsid w:val="3FC23F6D"/>
    <w:rsid w:val="40525DC9"/>
    <w:rsid w:val="41E1407E"/>
    <w:rsid w:val="42541B83"/>
    <w:rsid w:val="4362053F"/>
    <w:rsid w:val="4A82670C"/>
    <w:rsid w:val="50DE7EED"/>
    <w:rsid w:val="52037DD3"/>
    <w:rsid w:val="52436C04"/>
    <w:rsid w:val="546072CF"/>
    <w:rsid w:val="569F41A2"/>
    <w:rsid w:val="575D2D07"/>
    <w:rsid w:val="58953AAF"/>
    <w:rsid w:val="5B5A2ED3"/>
    <w:rsid w:val="5D7C694A"/>
    <w:rsid w:val="643C1282"/>
    <w:rsid w:val="64D771ED"/>
    <w:rsid w:val="66FF0AE6"/>
    <w:rsid w:val="693B79E8"/>
    <w:rsid w:val="6B2667E8"/>
    <w:rsid w:val="6C49717F"/>
    <w:rsid w:val="6E985C4F"/>
    <w:rsid w:val="721E646B"/>
    <w:rsid w:val="7328366C"/>
    <w:rsid w:val="7374596B"/>
    <w:rsid w:val="7560123B"/>
    <w:rsid w:val="7789082B"/>
    <w:rsid w:val="77E734C0"/>
    <w:rsid w:val="77F75794"/>
    <w:rsid w:val="78283BA0"/>
    <w:rsid w:val="7A0739FB"/>
    <w:rsid w:val="7A8C1740"/>
    <w:rsid w:val="7CE7227B"/>
    <w:rsid w:val="7E5D031B"/>
    <w:rsid w:val="7EDB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14">
    <w:name w:val="Default Paragraph Font"/>
    <w:autoRedefine/>
    <w:qFormat/>
    <w:uiPriority w:val="0"/>
  </w:style>
  <w:style w:type="table" w:default="1" w:styleId="12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ind w:firstLine="420" w:firstLineChars="200"/>
    </w:pPr>
    <w:rPr>
      <w:rFonts w:ascii="Times New Roman" w:hAnsi="Times New Roman" w:eastAsia="仿宋_GB2312" w:cs="Times New Roman"/>
      <w:sz w:val="32"/>
      <w:szCs w:val="20"/>
    </w:rPr>
  </w:style>
  <w:style w:type="paragraph" w:styleId="4">
    <w:name w:val="Body Text"/>
    <w:basedOn w:val="1"/>
    <w:next w:val="5"/>
    <w:autoRedefine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5">
    <w:name w:val="index 9"/>
    <w:basedOn w:val="1"/>
    <w:next w:val="1"/>
    <w:autoRedefine/>
    <w:qFormat/>
    <w:uiPriority w:val="0"/>
    <w:pPr>
      <w:ind w:left="3360"/>
    </w:pPr>
  </w:style>
  <w:style w:type="paragraph" w:styleId="6">
    <w:name w:val="Body Text Indent"/>
    <w:basedOn w:val="1"/>
    <w:autoRedefine/>
    <w:qFormat/>
    <w:uiPriority w:val="0"/>
    <w:pPr>
      <w:spacing w:line="360" w:lineRule="auto"/>
      <w:ind w:firstLine="525"/>
    </w:pPr>
    <w:rPr>
      <w:rFonts w:hint="eastAsia" w:ascii="Times New Roman" w:hAnsi="Times New Roman"/>
      <w:sz w:val="24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2"/>
    <w:basedOn w:val="1"/>
    <w:autoRedefine/>
    <w:qFormat/>
    <w:uiPriority w:val="99"/>
    <w:pPr>
      <w:spacing w:after="120" w:line="480" w:lineRule="auto"/>
    </w:pPr>
  </w:style>
  <w:style w:type="paragraph" w:styleId="10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6"/>
    <w:autoRedefine/>
    <w:qFormat/>
    <w:uiPriority w:val="0"/>
    <w:pPr>
      <w:ind w:firstLine="420" w:firstLineChars="200"/>
    </w:p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4094</Words>
  <Characters>4250</Characters>
  <Paragraphs>431</Paragraphs>
  <TotalTime>33</TotalTime>
  <ScaleCrop>false</ScaleCrop>
  <LinksUpToDate>false</LinksUpToDate>
  <CharactersWithSpaces>4289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2020-03-17T01:29:00Z</dcterms:created>
  <dc:creator>WPS Office</dc:creator>
  <cp:lastModifiedBy>田优秀</cp:lastModifiedBy>
  <cp:lastPrinted>2024-04-09T01:18:00Z</cp:lastPrinted>
  <dcterms:modified xsi:type="dcterms:W3CDTF">2024-05-07T00:48:09Z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BA62BCB9211742DAA43B2E3DE7890E1D_13</vt:lpwstr>
  </property>
</Properties>
</file>