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BFD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66BBC866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内蒙古圣圆氢能源科技有限公司公开招聘专业技术人员岗位表</w:t>
      </w:r>
    </w:p>
    <w:tbl>
      <w:tblPr>
        <w:tblStyle w:val="2"/>
        <w:tblW w:w="14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88"/>
        <w:gridCol w:w="809"/>
        <w:gridCol w:w="1526"/>
        <w:gridCol w:w="1206"/>
        <w:gridCol w:w="1273"/>
        <w:gridCol w:w="7460"/>
      </w:tblGrid>
      <w:tr w14:paraId="2E6A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509C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厂长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化工、能源类专业、电气自动化相关专业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A1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1.熟悉化工设备的操作规程，具备处理突发故障和应急事件的能力；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2.具有5年以上化工类工厂及企业管理工作经历，熟悉化工、能源行业动态和发展趋势；</w:t>
            </w:r>
          </w:p>
          <w:p w14:paraId="22EBA7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3.具备良好的计划、组织、协调和控制能力，能合理制定生产计划和运营策略。</w:t>
            </w:r>
          </w:p>
        </w:tc>
      </w:tr>
      <w:tr w14:paraId="1799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电工（高压）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22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1.持有有效期内应急管理部颁发的《特种作业操作证》，作业项目包括高压电工作业、高处安装、维护、拆除作业；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2.具有5年及以上相关岗位工作经历；</w:t>
            </w:r>
          </w:p>
          <w:p w14:paraId="24A2A1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3.工作认真负责，具有较强的安全意识和责任心，具备良好的团队协作精神和沟通能力，能够适应倒班工作。</w:t>
            </w:r>
          </w:p>
        </w:tc>
      </w:tr>
      <w:tr w14:paraId="6C6A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电工（低压）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电气工程、电气自动化相关专业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69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1.持有有效期内应急管理部颁发的《特种作业操作证》，作业项目包括低压电工作业、高处安装、维护、拆除作业；</w:t>
            </w:r>
          </w:p>
          <w:p w14:paraId="133A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2.具有3年及以上相关岗位工作经历；</w:t>
            </w:r>
          </w:p>
          <w:p w14:paraId="7AA6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3.熟悉掌握低压电气设备的工作原理和操作方法，具备处理突发故障的工作能力；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4.工作严谨细致，责任心强，具备良好的团队协作精神和沟通能力，能适应倒班工作和应急抢修任务；</w:t>
            </w:r>
          </w:p>
          <w:p w14:paraId="11E3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5.应届生不设工作年限要求（2026年应届毕业生和择业期内未落实工作单位、未签订就业协议、未缴纳社保的普通高等院校毕业生）。</w:t>
            </w:r>
          </w:p>
        </w:tc>
      </w:tr>
      <w:tr w14:paraId="7635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应用化工技术相关专业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A5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持有化学检验员、分析工中级及以上职业技能等级证书；</w:t>
            </w:r>
          </w:p>
          <w:p w14:paraId="3DC29F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2.具有5年及以上水质、化工等检测工作经历；</w:t>
            </w:r>
          </w:p>
          <w:p w14:paraId="6B572D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3.掌握化工基本原理、化学反应；熟悉工艺流程；能进行数据记录、整理、简单计算与工艺分析；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4.了解危险化学品特性、防火防爆、防中毒、防静电知识；能遵守安全操作规程；具备风险识别和应急处置基本能力。</w:t>
            </w:r>
          </w:p>
        </w:tc>
      </w:tr>
    </w:tbl>
    <w:p w14:paraId="1F1E07A3">
      <w:pPr>
        <w:rPr>
          <w:rFonts w:hint="eastAsia"/>
          <w:lang w:val="en-US" w:eastAsia="zh-CN"/>
        </w:rPr>
      </w:pPr>
    </w:p>
    <w:sectPr>
      <w:pgSz w:w="16838" w:h="11906" w:orient="landscape"/>
      <w:pgMar w:top="329" w:right="1043" w:bottom="329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3CAF"/>
    <w:rsid w:val="02C0381A"/>
    <w:rsid w:val="0DA52E7A"/>
    <w:rsid w:val="0DD31400"/>
    <w:rsid w:val="150D300B"/>
    <w:rsid w:val="17EE1357"/>
    <w:rsid w:val="1FE66791"/>
    <w:rsid w:val="2C3A061C"/>
    <w:rsid w:val="4545710C"/>
    <w:rsid w:val="531C291E"/>
    <w:rsid w:val="538D4F11"/>
    <w:rsid w:val="58871392"/>
    <w:rsid w:val="694C23B2"/>
    <w:rsid w:val="6E964C76"/>
    <w:rsid w:val="6FEF3DAB"/>
    <w:rsid w:val="700F64AD"/>
    <w:rsid w:val="72172CB7"/>
    <w:rsid w:val="78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784</Characters>
  <Lines>0</Lines>
  <Paragraphs>0</Paragraphs>
  <TotalTime>7</TotalTime>
  <ScaleCrop>false</ScaleCrop>
  <LinksUpToDate>false</LinksUpToDate>
  <CharactersWithSpaces>784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2026-05-20T02:13:00Z</dcterms:created>
  <dc:creator>Administrator</dc:creator>
  <cp:lastModifiedBy>田优秀</cp:lastModifiedBy>
  <dcterms:modified xsi:type="dcterms:W3CDTF">2026-05-25T08:45:32Z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eyJoZGlkIjoiOWM4MjIzZGMyOGQ5ZjYzNGFjNzI5MzIwZDM0OTQ0NDAiLCJ1c2VySWQiOiIxNjk3NDUxODI5In0=</vt:lpwstr>
  </property>
  <property fmtid="{D5CDD505-2E9C-101B-9397-08002B2CF9AE}" pid="4" name="ICV">
    <vt:lpwstr>08E97F19C27C4E76AF4781C66FFDB155_12</vt:lpwstr>
  </property>
</Properties>
</file>