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898AAA">
      <w:pPr>
        <w:rPr>
          <w:rFonts w:hint="eastAsia" w:ascii="仿宋_GB2312" w:hAnsi="仿宋_GB2312" w:eastAsia="仿宋_GB2312" w:cs="仿宋_GB2312"/>
          <w:color w:val="auto"/>
          <w:sz w:val="28"/>
          <w:szCs w:val="36"/>
          <w:lang w:val="en-US" w:eastAsia="zh-CN"/>
        </w:rPr>
      </w:pPr>
      <w:r>
        <w:rPr>
          <w:rFonts w:hint="eastAsia" w:ascii="仿宋_GB2312" w:hAnsi="仿宋_GB2312" w:eastAsia="仿宋_GB2312" w:cs="仿宋_GB2312"/>
          <w:color w:val="auto"/>
          <w:sz w:val="28"/>
          <w:szCs w:val="36"/>
          <w:lang w:val="en-US" w:eastAsia="zh-CN"/>
        </w:rPr>
        <w:t>附件1：</w:t>
      </w:r>
    </w:p>
    <w:p w14:paraId="7ACD31A6">
      <w:pPr>
        <w:jc w:val="center"/>
        <w:rPr>
          <w:rFonts w:hint="eastAsia" w:ascii="仿宋_GB2312" w:hAnsi="仿宋_GB2312" w:eastAsia="仿宋_GB2312" w:cs="仿宋_GB2312"/>
          <w:b/>
          <w:bCs/>
          <w:color w:val="auto"/>
          <w:sz w:val="32"/>
          <w:szCs w:val="40"/>
          <w:lang w:val="en-US" w:eastAsia="zh-CN"/>
        </w:rPr>
      </w:pPr>
      <w:r>
        <w:rPr>
          <w:rFonts w:hint="eastAsia" w:ascii="仿宋_GB2312" w:hAnsi="仿宋_GB2312" w:eastAsia="仿宋_GB2312" w:cs="仿宋_GB2312"/>
          <w:b/>
          <w:bCs/>
          <w:color w:val="auto"/>
          <w:sz w:val="32"/>
          <w:szCs w:val="40"/>
          <w:lang w:val="en-US" w:eastAsia="zh-CN"/>
        </w:rPr>
        <w:t>内蒙古圣圆鑫星能源开发有限公司公开补招空缺岗位专业技术人员岗位表</w:t>
      </w:r>
    </w:p>
    <w:tbl>
      <w:tblPr>
        <w:tblStyle w:val="4"/>
        <w:tblW w:w="1500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9"/>
        <w:gridCol w:w="1604"/>
        <w:gridCol w:w="937"/>
        <w:gridCol w:w="1469"/>
        <w:gridCol w:w="1359"/>
        <w:gridCol w:w="1266"/>
        <w:gridCol w:w="7584"/>
      </w:tblGrid>
      <w:tr w14:paraId="500B7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59E69">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岗位代码</w:t>
            </w:r>
          </w:p>
        </w:tc>
        <w:tc>
          <w:tcPr>
            <w:tcW w:w="1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D13D6">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岗位名称</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5094C">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招聘</w:t>
            </w:r>
            <w:r>
              <w:rPr>
                <w:rFonts w:hint="eastAsia" w:ascii="仿宋_GB2312" w:hAnsi="仿宋_GB2312" w:eastAsia="仿宋_GB2312" w:cs="仿宋_GB2312"/>
                <w:b/>
                <w:bCs/>
                <w:i w:val="0"/>
                <w:iCs w:val="0"/>
                <w:color w:val="auto"/>
                <w:kern w:val="0"/>
                <w:sz w:val="24"/>
                <w:szCs w:val="24"/>
                <w:u w:val="none"/>
                <w:lang w:val="en-US" w:eastAsia="zh-CN" w:bidi="ar"/>
              </w:rPr>
              <w:br w:type="textWrapping"/>
            </w:r>
            <w:r>
              <w:rPr>
                <w:rFonts w:hint="eastAsia" w:ascii="仿宋_GB2312" w:hAnsi="仿宋_GB2312" w:eastAsia="仿宋_GB2312" w:cs="仿宋_GB2312"/>
                <w:b/>
                <w:bCs/>
                <w:i w:val="0"/>
                <w:iCs w:val="0"/>
                <w:color w:val="auto"/>
                <w:kern w:val="0"/>
                <w:sz w:val="24"/>
                <w:szCs w:val="24"/>
                <w:u w:val="none"/>
                <w:lang w:val="en-US" w:eastAsia="zh-CN" w:bidi="ar"/>
              </w:rPr>
              <w:t>人数</w:t>
            </w:r>
          </w:p>
        </w:tc>
        <w:tc>
          <w:tcPr>
            <w:tcW w:w="14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AAE85">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专业</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2BA3F">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学历</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9440C">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年龄</w:t>
            </w:r>
          </w:p>
        </w:tc>
        <w:tc>
          <w:tcPr>
            <w:tcW w:w="7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FB0F7">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任职要求</w:t>
            </w:r>
          </w:p>
        </w:tc>
      </w:tr>
      <w:tr w14:paraId="50B96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A1BC0">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104</w:t>
            </w:r>
          </w:p>
        </w:tc>
        <w:tc>
          <w:tcPr>
            <w:tcW w:w="16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C62A7">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生产班长</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04E32">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7B528">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化工相关专业</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030A4">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大专及</w:t>
            </w:r>
            <w:bookmarkStart w:id="0" w:name="_GoBack"/>
            <w:bookmarkEnd w:id="0"/>
            <w:r>
              <w:rPr>
                <w:rFonts w:hint="eastAsia" w:ascii="仿宋_GB2312" w:hAnsi="仿宋_GB2312" w:eastAsia="仿宋_GB2312" w:cs="仿宋_GB2312"/>
                <w:i w:val="0"/>
                <w:iCs w:val="0"/>
                <w:color w:val="auto"/>
                <w:kern w:val="0"/>
                <w:sz w:val="24"/>
                <w:szCs w:val="24"/>
                <w:u w:val="none"/>
                <w:lang w:val="en-US" w:eastAsia="zh-CN" w:bidi="ar"/>
              </w:rPr>
              <w:t>以上学历</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AB26F">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18周岁-40周岁</w:t>
            </w:r>
          </w:p>
        </w:tc>
        <w:tc>
          <w:tcPr>
            <w:tcW w:w="7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7C2C0">
            <w:pPr>
              <w:keepNext w:val="0"/>
              <w:keepLines w:val="0"/>
              <w:widowControl/>
              <w:numPr>
                <w:ilvl w:val="0"/>
                <w:numId w:val="0"/>
              </w:numPr>
              <w:suppressLineNumbers w:val="0"/>
              <w:jc w:val="left"/>
              <w:textAlignment w:val="center"/>
              <w:rPr>
                <w:rFonts w:hint="eastAsia" w:ascii="仿宋_GB2312" w:hAnsi="仿宋_GB2312" w:eastAsia="仿宋_GB2312" w:cs="仿宋_GB2312"/>
                <w:i w:val="0"/>
                <w:iCs w:val="0"/>
                <w:color w:val="auto"/>
                <w:kern w:val="0"/>
                <w:sz w:val="24"/>
                <w:szCs w:val="24"/>
                <w:highlight w:val="none"/>
                <w:u w:val="none"/>
                <w:lang w:val="en-US" w:eastAsia="zh-CN" w:bidi="ar"/>
              </w:rPr>
            </w:pPr>
            <w:r>
              <w:rPr>
                <w:rFonts w:hint="eastAsia" w:ascii="仿宋_GB2312" w:hAnsi="仿宋_GB2312" w:eastAsia="仿宋_GB2312" w:cs="仿宋_GB2312"/>
                <w:i w:val="0"/>
                <w:iCs w:val="0"/>
                <w:color w:val="auto"/>
                <w:kern w:val="0"/>
                <w:sz w:val="24"/>
                <w:szCs w:val="24"/>
                <w:highlight w:val="none"/>
                <w:u w:val="none"/>
                <w:lang w:val="en-US" w:eastAsia="zh-CN" w:bidi="ar"/>
              </w:rPr>
              <w:t>1.持有</w:t>
            </w:r>
            <w:r>
              <w:rPr>
                <w:rStyle w:val="7"/>
                <w:rFonts w:hint="eastAsia" w:ascii="仿宋_GB2312" w:hAnsi="仿宋_GB2312" w:eastAsia="仿宋_GB2312" w:cs="仿宋_GB2312"/>
                <w:color w:val="auto"/>
                <w:sz w:val="24"/>
                <w:szCs w:val="24"/>
                <w:highlight w:val="none"/>
                <w:lang w:val="en-US" w:eastAsia="zh-CN" w:bidi="ar"/>
              </w:rPr>
              <w:t>有效期内</w:t>
            </w:r>
            <w:r>
              <w:rPr>
                <w:rFonts w:hint="eastAsia" w:ascii="仿宋_GB2312" w:hAnsi="仿宋_GB2312" w:eastAsia="仿宋_GB2312" w:cs="仿宋_GB2312"/>
                <w:i w:val="0"/>
                <w:iCs w:val="0"/>
                <w:color w:val="auto"/>
                <w:kern w:val="0"/>
                <w:sz w:val="24"/>
                <w:szCs w:val="24"/>
                <w:highlight w:val="none"/>
                <w:u w:val="none"/>
                <w:lang w:val="en-US" w:eastAsia="zh-CN" w:bidi="ar"/>
              </w:rPr>
              <w:t>市场监督管理局颁发的《特种设备安全管理和作业人员证》，作业项目为特种设备安全管理（A）或持有消防设施操作员证书或持有化工总控工证书；</w:t>
            </w:r>
          </w:p>
          <w:p w14:paraId="401E583B">
            <w:pPr>
              <w:keepNext w:val="0"/>
              <w:keepLines w:val="0"/>
              <w:widowControl/>
              <w:numPr>
                <w:ilvl w:val="0"/>
                <w:numId w:val="0"/>
              </w:numPr>
              <w:suppressLineNumbers w:val="0"/>
              <w:jc w:val="left"/>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2具有5年以上LNG工厂生产的工作经历，且具备1年以上班组管理经验；</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3.熟悉LNG/CNG工艺流程、压缩机原理及各类阀门仪表特性，具备较强的故障判断能力；</w:t>
            </w:r>
            <w:r>
              <w:rPr>
                <w:rFonts w:hint="eastAsia" w:ascii="仿宋_GB2312" w:hAnsi="仿宋_GB2312" w:eastAsia="仿宋_GB2312" w:cs="仿宋_GB2312"/>
                <w:i w:val="0"/>
                <w:iCs w:val="0"/>
                <w:color w:val="auto"/>
                <w:kern w:val="0"/>
                <w:sz w:val="24"/>
                <w:szCs w:val="24"/>
                <w:highlight w:val="none"/>
                <w:u w:val="none"/>
                <w:lang w:val="en-US" w:eastAsia="zh-CN" w:bidi="ar"/>
              </w:rPr>
              <w:br w:type="textWrapping"/>
            </w:r>
            <w:r>
              <w:rPr>
                <w:rFonts w:hint="eastAsia" w:ascii="仿宋_GB2312" w:hAnsi="仿宋_GB2312" w:eastAsia="仿宋_GB2312" w:cs="仿宋_GB2312"/>
                <w:i w:val="0"/>
                <w:iCs w:val="0"/>
                <w:color w:val="auto"/>
                <w:kern w:val="0"/>
                <w:sz w:val="24"/>
                <w:szCs w:val="24"/>
                <w:highlight w:val="none"/>
                <w:u w:val="none"/>
                <w:lang w:val="en-US" w:eastAsia="zh-CN" w:bidi="ar"/>
              </w:rPr>
              <w:t>4.责任心强，抗压能力强，具备良好的组织协调能力和安全红线意识。</w:t>
            </w:r>
          </w:p>
        </w:tc>
      </w:tr>
      <w:tr w14:paraId="09280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1C44B">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109</w:t>
            </w:r>
          </w:p>
        </w:tc>
        <w:tc>
          <w:tcPr>
            <w:tcW w:w="16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AE216">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仪表工（应届毕业生岗）</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CBD32">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w:t>
            </w:r>
          </w:p>
        </w:tc>
        <w:tc>
          <w:tcPr>
            <w:tcW w:w="1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D42D9">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电气工程、自动化相关专业</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D3231">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大专及以上学历</w:t>
            </w:r>
          </w:p>
        </w:tc>
        <w:tc>
          <w:tcPr>
            <w:tcW w:w="1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A6142">
            <w:pPr>
              <w:keepNext w:val="0"/>
              <w:keepLines w:val="0"/>
              <w:widowControl/>
              <w:suppressLineNumbers w:val="0"/>
              <w:jc w:val="center"/>
              <w:textAlignment w:val="center"/>
              <w:rPr>
                <w:rFonts w:hint="eastAsia" w:ascii="仿宋_GB2312" w:hAnsi="仿宋_GB2312" w:eastAsia="仿宋_GB2312" w:cs="仿宋_GB2312"/>
                <w:i w:val="0"/>
                <w:iCs w:val="0"/>
                <w:color w:val="auto"/>
                <w:sz w:val="24"/>
                <w:szCs w:val="24"/>
                <w:u w:val="none"/>
              </w:rPr>
            </w:pPr>
            <w:r>
              <w:rPr>
                <w:rFonts w:hint="eastAsia" w:ascii="仿宋_GB2312" w:hAnsi="仿宋_GB2312" w:eastAsia="仿宋_GB2312" w:cs="仿宋_GB2312"/>
                <w:i w:val="0"/>
                <w:iCs w:val="0"/>
                <w:color w:val="auto"/>
                <w:kern w:val="0"/>
                <w:sz w:val="24"/>
                <w:szCs w:val="24"/>
                <w:u w:val="none"/>
                <w:lang w:val="en-US" w:eastAsia="zh-CN" w:bidi="ar"/>
              </w:rPr>
              <w:t>18周岁-40周岁</w:t>
            </w:r>
          </w:p>
        </w:tc>
        <w:tc>
          <w:tcPr>
            <w:tcW w:w="7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DA5AB">
            <w:pPr>
              <w:keepNext w:val="0"/>
              <w:keepLines w:val="0"/>
              <w:widowControl/>
              <w:numPr>
                <w:ilvl w:val="0"/>
                <w:numId w:val="0"/>
              </w:numPr>
              <w:suppressLineNumbers w:val="0"/>
              <w:ind w:leftChars="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1.2026年应届毕业生和择业期内未落实工作单位、未签订就业协议、未缴纳社保的普通高等院校毕业生；</w:t>
            </w:r>
          </w:p>
          <w:p w14:paraId="72FA1774">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2.熟悉压力、温度、流量、液位、分析五大类仪表的工作原理及故障处置方法；能够识读仪表图纸、管道及仪表流程图（P&amp;ID）、回路图及接线图；</w:t>
            </w:r>
          </w:p>
          <w:p w14:paraId="2C445D51">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3.精通办公软件，能够规范制作设备台账、运行记录及各类报表；具备熟练的计算机操作能力；</w:t>
            </w:r>
          </w:p>
          <w:p w14:paraId="4A26ED27">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4.能够配合完成项目现场的设备安装、调试、技术改造及验收工作；</w:t>
            </w:r>
          </w:p>
          <w:p w14:paraId="307FC1B5">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5.熟悉各类控制系统组态操作；</w:t>
            </w:r>
          </w:p>
          <w:p w14:paraId="6F19AEFE">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6.熟悉各类控制阀工作原理及故障处置。</w:t>
            </w:r>
          </w:p>
        </w:tc>
      </w:tr>
    </w:tbl>
    <w:p w14:paraId="45F40B84">
      <w:pPr>
        <w:rPr>
          <w:rFonts w:hint="default"/>
          <w:color w:val="auto"/>
          <w:lang w:val="en-US" w:eastAsia="zh-CN"/>
        </w:rPr>
      </w:pPr>
    </w:p>
    <w:sectPr>
      <w:footerReference r:id="rId3" w:type="default"/>
      <w:pgSz w:w="16838" w:h="11906" w:orient="landscape"/>
      <w:pgMar w:top="896" w:right="760" w:bottom="1009" w:left="76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18B0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3BA51A">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A3BA51A">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23C6D"/>
    <w:rsid w:val="01CE697A"/>
    <w:rsid w:val="04D330E5"/>
    <w:rsid w:val="06AC3423"/>
    <w:rsid w:val="07D050E5"/>
    <w:rsid w:val="0B492F64"/>
    <w:rsid w:val="0B770C6E"/>
    <w:rsid w:val="0BEA1416"/>
    <w:rsid w:val="0C420132"/>
    <w:rsid w:val="0C654677"/>
    <w:rsid w:val="1182036D"/>
    <w:rsid w:val="11AD11F5"/>
    <w:rsid w:val="11FD3A64"/>
    <w:rsid w:val="154C403E"/>
    <w:rsid w:val="15F35395"/>
    <w:rsid w:val="1B3C24A8"/>
    <w:rsid w:val="1E842B35"/>
    <w:rsid w:val="21F81B5A"/>
    <w:rsid w:val="23223E9F"/>
    <w:rsid w:val="251946ED"/>
    <w:rsid w:val="279A7D67"/>
    <w:rsid w:val="285964FF"/>
    <w:rsid w:val="2A4402F1"/>
    <w:rsid w:val="2C892158"/>
    <w:rsid w:val="2CFB12A7"/>
    <w:rsid w:val="2DF87EDB"/>
    <w:rsid w:val="30FF5BB6"/>
    <w:rsid w:val="34655258"/>
    <w:rsid w:val="389B369E"/>
    <w:rsid w:val="391E618E"/>
    <w:rsid w:val="39F07CBA"/>
    <w:rsid w:val="3A5E22ED"/>
    <w:rsid w:val="3BA4367D"/>
    <w:rsid w:val="3BB23479"/>
    <w:rsid w:val="3D7309E6"/>
    <w:rsid w:val="413C37E5"/>
    <w:rsid w:val="41B25ED2"/>
    <w:rsid w:val="42F8373B"/>
    <w:rsid w:val="465B62DB"/>
    <w:rsid w:val="46A460B4"/>
    <w:rsid w:val="4D355CB8"/>
    <w:rsid w:val="51A11B6E"/>
    <w:rsid w:val="550F3AF4"/>
    <w:rsid w:val="55F43786"/>
    <w:rsid w:val="56AB6FEB"/>
    <w:rsid w:val="58EF0861"/>
    <w:rsid w:val="5F526256"/>
    <w:rsid w:val="63416D0D"/>
    <w:rsid w:val="66044022"/>
    <w:rsid w:val="69D361E5"/>
    <w:rsid w:val="6CB247D7"/>
    <w:rsid w:val="6DE63364"/>
    <w:rsid w:val="6FA46583"/>
    <w:rsid w:val="6FB940CF"/>
    <w:rsid w:val="719B0F7D"/>
    <w:rsid w:val="721B2E1F"/>
    <w:rsid w:val="78675E94"/>
    <w:rsid w:val="7FCF6F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41"/>
    <w:basedOn w:val="5"/>
    <w:qFormat/>
    <w:uiPriority w:val="0"/>
    <w:rPr>
      <w:rFonts w:hint="eastAsia" w:ascii="宋体" w:hAnsi="宋体" w:eastAsia="宋体" w:cs="宋体"/>
      <w:color w:val="FF0000"/>
      <w:sz w:val="24"/>
      <w:szCs w:val="24"/>
      <w:u w:val="none"/>
    </w:rPr>
  </w:style>
  <w:style w:type="character" w:customStyle="1" w:styleId="7">
    <w:name w:val="font11"/>
    <w:basedOn w:val="5"/>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504</Words>
  <Characters>539</Characters>
  <Lines>0</Lines>
  <Paragraphs>0</Paragraphs>
  <TotalTime>0</TotalTime>
  <ScaleCrop>false</ScaleCrop>
  <LinksUpToDate>false</LinksUpToDate>
  <CharactersWithSpaces>539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2026-05-19T06:09:00Z</dcterms:created>
  <dc:creator>Administrator</dc:creator>
  <cp:lastModifiedBy>栖桐</cp:lastModifiedBy>
  <cp:lastPrinted>2026-05-21T02:37:00Z</cp:lastPrinted>
  <dcterms:modified xsi:type="dcterms:W3CDTF">2026-08-21T06:48:57Z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eyJoZGlkIjoiOWM4MjIzZGMyOGQ5ZjYzNGFjNzI5MzIwZDM0OTQ0NDAiLCJ1c2VySWQiOiIxNjk3NDUxODI5In0=</vt:lpwstr>
  </property>
  <property fmtid="{D5CDD505-2E9C-101B-9397-08002B2CF9AE}" pid="4" name="ICV">
    <vt:lpwstr>AED5B6676504418AB8487A118C013C80_13</vt:lpwstr>
  </property>
</Properties>
</file>